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86362E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</w:t>
      </w:r>
      <w:r w:rsidR="0086362E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>at</w:t>
      </w:r>
      <w:r w:rsidR="00310D7F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2</w:t>
      </w:r>
      <w:r w:rsidR="00342C69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342C69">
        <w:rPr>
          <w:rFonts w:ascii="Arial" w:hAnsi="Arial" w:cs="Arial"/>
        </w:rPr>
        <w:t>0 P.M.</w:t>
      </w:r>
      <w:r w:rsidR="001174B5">
        <w:rPr>
          <w:rFonts w:ascii="Arial" w:hAnsi="Arial" w:cs="Arial"/>
        </w:rPr>
        <w:t xml:space="preserve">, </w:t>
      </w:r>
      <w:r w:rsidR="00A70DD4">
        <w:rPr>
          <w:rFonts w:ascii="Arial" w:hAnsi="Arial" w:cs="Arial"/>
        </w:rPr>
        <w:t>Friday, January 31, 2025 in</w:t>
      </w:r>
      <w:r w:rsidR="009B6209">
        <w:rPr>
          <w:rFonts w:ascii="Arial" w:hAnsi="Arial" w:cs="Arial"/>
        </w:rPr>
        <w:t xml:space="preserve">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President </w:t>
      </w:r>
    </w:p>
    <w:p w:rsidR="00DA1D9A" w:rsidRDefault="00DA1D9A" w:rsidP="00DA1D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A70DD4" w:rsidRDefault="00A70DD4" w:rsidP="00A70D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L. Johnson, Assistant Secretary/Treasurer 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A70DD4" w:rsidRDefault="00A70DD4" w:rsidP="00A70D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M.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126E1F" w:rsidRDefault="00126E1F" w:rsidP="00126E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A70DD4" w:rsidRDefault="00A70DD4" w:rsidP="00126E1F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305D6" w:rsidRDefault="009305D6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A8573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05C8C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70DD4">
        <w:rPr>
          <w:rFonts w:ascii="Arial" w:hAnsi="Arial" w:cs="Arial"/>
        </w:rPr>
        <w:t>2</w:t>
      </w:r>
      <w:r w:rsidR="00C66525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805C8C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Johnson</w:t>
      </w:r>
      <w:r w:rsidR="00805C8C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>.  M</w:t>
      </w:r>
      <w:r w:rsidR="00A70DD4">
        <w:rPr>
          <w:rFonts w:ascii="Arial" w:hAnsi="Arial" w:cs="Arial"/>
        </w:rPr>
        <w:t>s</w:t>
      </w:r>
      <w:r w:rsidR="00C72AD5">
        <w:rPr>
          <w:rFonts w:ascii="Arial" w:hAnsi="Arial" w:cs="Arial"/>
        </w:rPr>
        <w:t xml:space="preserve">. </w:t>
      </w:r>
      <w:r w:rsidR="00310D7F">
        <w:rPr>
          <w:rFonts w:ascii="Arial" w:hAnsi="Arial" w:cs="Arial"/>
        </w:rPr>
        <w:t>B</w:t>
      </w:r>
      <w:r w:rsidR="00A70DD4">
        <w:rPr>
          <w:rFonts w:ascii="Arial" w:hAnsi="Arial" w:cs="Arial"/>
        </w:rPr>
        <w:t>ayles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5C8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A70DD4">
        <w:rPr>
          <w:rFonts w:ascii="Arial" w:hAnsi="Arial" w:cs="Arial"/>
          <w:bCs/>
        </w:rPr>
        <w:t>December 16</w:t>
      </w:r>
      <w:r w:rsidR="00310D7F">
        <w:rPr>
          <w:rFonts w:ascii="Arial" w:hAnsi="Arial" w:cs="Arial"/>
          <w:bCs/>
        </w:rPr>
        <w:t xml:space="preserve">, 2024 </w:t>
      </w:r>
      <w:r w:rsidR="00F31E38">
        <w:rPr>
          <w:rFonts w:ascii="Arial" w:hAnsi="Arial" w:cs="Arial"/>
          <w:bCs/>
        </w:rPr>
        <w:t xml:space="preserve">Regular </w:t>
      </w:r>
      <w:r w:rsidR="00B91901">
        <w:rPr>
          <w:rFonts w:ascii="Arial" w:hAnsi="Arial" w:cs="Arial"/>
          <w:bCs/>
        </w:rPr>
        <w:t>Meeting Minutes</w:t>
      </w:r>
      <w:r w:rsidR="00A70DD4">
        <w:rPr>
          <w:rFonts w:ascii="Arial" w:hAnsi="Arial" w:cs="Arial"/>
          <w:bCs/>
        </w:rPr>
        <w:t xml:space="preserve"> and the December 20, 2024 Special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Bayles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A70DD4">
        <w:rPr>
          <w:rFonts w:ascii="Arial" w:hAnsi="Arial" w:cs="Arial"/>
        </w:rPr>
        <w:t>December 16, 2024</w:t>
      </w:r>
      <w:r w:rsidR="007F5D61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Regular</w:t>
      </w:r>
      <w:r w:rsidR="00B91901">
        <w:rPr>
          <w:rFonts w:ascii="Arial" w:hAnsi="Arial" w:cs="Arial"/>
        </w:rPr>
        <w:t xml:space="preserve"> Meeting Minutes</w:t>
      </w:r>
      <w:r w:rsidR="00A70DD4">
        <w:rPr>
          <w:rFonts w:ascii="Arial" w:hAnsi="Arial" w:cs="Arial"/>
        </w:rPr>
        <w:t xml:space="preserve"> and the December 20, 2024 Special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A70DD4">
        <w:rPr>
          <w:rFonts w:ascii="Arial" w:hAnsi="Arial" w:cs="Arial"/>
        </w:rPr>
        <w:t>Johnson</w:t>
      </w:r>
      <w:r w:rsidR="008D0510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A70DD4">
        <w:rPr>
          <w:rFonts w:ascii="Arial" w:hAnsi="Arial" w:cs="Arial"/>
          <w:bCs/>
        </w:rPr>
        <w:t>5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bookmarkStart w:id="13" w:name="_Hlk168476310"/>
      <w:r w:rsidR="00A70DD4">
        <w:rPr>
          <w:rFonts w:ascii="Arial" w:hAnsi="Arial" w:cs="Arial"/>
          <w:bCs/>
        </w:rPr>
        <w:t>01</w:t>
      </w:r>
      <w:bookmarkStart w:id="14" w:name="_Hlk176788124"/>
      <w:bookmarkStart w:id="15" w:name="_Hlk184128845"/>
      <w:r w:rsidR="00A70DD4">
        <w:rPr>
          <w:rFonts w:ascii="Arial" w:hAnsi="Arial" w:cs="Arial"/>
          <w:bCs/>
        </w:rPr>
        <w:t xml:space="preserve"> authorizing the </w:t>
      </w:r>
      <w:bookmarkStart w:id="16" w:name="_Hlk190260095"/>
      <w:r w:rsidR="00A70DD4">
        <w:rPr>
          <w:rFonts w:ascii="Arial" w:hAnsi="Arial" w:cs="Arial"/>
          <w:bCs/>
        </w:rPr>
        <w:t xml:space="preserve">Executive Director </w:t>
      </w:r>
      <w:r w:rsidR="00A70DD4" w:rsidRPr="00A70DD4">
        <w:rPr>
          <w:rFonts w:ascii="Arial" w:hAnsi="Arial" w:cs="Arial"/>
          <w:bCs/>
        </w:rPr>
        <w:t>to extend the agreement with Gallagher Insurance for an additional term of three years.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7" w:name="_Hlk152597927"/>
      <w:bookmarkStart w:id="18" w:name="_Hlk170819820"/>
      <w:r>
        <w:rPr>
          <w:rFonts w:ascii="Arial" w:hAnsi="Arial" w:cs="Arial"/>
        </w:rPr>
        <w:t>M</w:t>
      </w:r>
      <w:r w:rsidR="00A70DD4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126E1F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Boudreaux</w:t>
      </w:r>
      <w:r w:rsidR="008D0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offered a motion to adopt Resolution 202</w:t>
      </w:r>
      <w:r w:rsidR="00A70D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0</w:t>
      </w:r>
      <w:r w:rsidR="00A70DD4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to</w:t>
      </w:r>
      <w:r w:rsidR="00A70DD4">
        <w:rPr>
          <w:rFonts w:ascii="Arial" w:hAnsi="Arial" w:cs="Arial"/>
        </w:rPr>
        <w:t xml:space="preserve"> authorize the </w:t>
      </w:r>
      <w:r w:rsidR="00A70DD4" w:rsidRPr="00A70DD4">
        <w:rPr>
          <w:rFonts w:ascii="Arial" w:hAnsi="Arial" w:cs="Arial"/>
        </w:rPr>
        <w:t>Executive Director to extend the agreement with Gallagher Insurance for an additional term of three years.</w:t>
      </w:r>
      <w:r w:rsidR="00A70DD4">
        <w:rPr>
          <w:rFonts w:ascii="Arial" w:hAnsi="Arial" w:cs="Arial"/>
        </w:rPr>
        <w:t xml:space="preserve">  Mr. Johnson</w:t>
      </w:r>
      <w:r w:rsidR="0017118C">
        <w:rPr>
          <w:rFonts w:ascii="Arial" w:hAnsi="Arial" w:cs="Arial"/>
        </w:rPr>
        <w:t xml:space="preserve">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9" w:name="_Hlk17678826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A70DD4">
        <w:rPr>
          <w:rFonts w:ascii="Arial" w:hAnsi="Arial" w:cs="Arial"/>
          <w:bCs/>
        </w:rPr>
        <w:t>5</w:t>
      </w:r>
      <w:r w:rsidR="001E6D53">
        <w:rPr>
          <w:rFonts w:ascii="Arial" w:hAnsi="Arial" w:cs="Arial"/>
          <w:bCs/>
        </w:rPr>
        <w:t xml:space="preserve"> – </w:t>
      </w:r>
      <w:bookmarkStart w:id="20" w:name="_Hlk116294712"/>
      <w:bookmarkStart w:id="21" w:name="_Hlk118703767"/>
      <w:bookmarkStart w:id="22" w:name="_Hlk121136809"/>
      <w:bookmarkStart w:id="23" w:name="_Hlk127177097"/>
      <w:bookmarkStart w:id="24" w:name="_Hlk139974626"/>
      <w:bookmarkStart w:id="25" w:name="_Hlk145336051"/>
      <w:bookmarkStart w:id="26" w:name="_Hlk148359218"/>
      <w:bookmarkStart w:id="27" w:name="_Hlk158116036"/>
      <w:bookmarkStart w:id="28" w:name="_Hlk179356399"/>
      <w:bookmarkStart w:id="29" w:name="_Hlk184128919"/>
      <w:bookmarkStart w:id="30" w:name="_Hlk187756587"/>
      <w:r w:rsidR="00A70DD4">
        <w:rPr>
          <w:rFonts w:ascii="Arial" w:hAnsi="Arial" w:cs="Arial"/>
          <w:bCs/>
        </w:rPr>
        <w:t xml:space="preserve">002 </w:t>
      </w:r>
      <w:r w:rsidR="00A70DD4" w:rsidRPr="00A70DD4">
        <w:rPr>
          <w:rFonts w:ascii="Arial" w:hAnsi="Arial" w:cs="Arial"/>
          <w:bCs/>
        </w:rPr>
        <w:t xml:space="preserve">authorizing </w:t>
      </w:r>
      <w:bookmarkStart w:id="31" w:name="_Hlk190260198"/>
      <w:r w:rsidR="00A70DD4" w:rsidRPr="00A70DD4">
        <w:rPr>
          <w:rFonts w:ascii="Arial" w:hAnsi="Arial" w:cs="Arial"/>
          <w:bCs/>
        </w:rPr>
        <w:t>the Executive Director to enter into a professional service agreement with T. Baker Smith for design services for the Port of Lake Charles City Docks Paving Rehabilitation project.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9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2" w:name="_Hlk118702783"/>
      <w:bookmarkStart w:id="33" w:name="_Hlk150753258"/>
      <w:bookmarkEnd w:id="17"/>
      <w:bookmarkEnd w:id="18"/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70DD4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offered a motion to adopt Resolution 202</w:t>
      </w:r>
      <w:r w:rsidR="00A70D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0</w:t>
      </w:r>
      <w:r w:rsidR="00A70DD4">
        <w:rPr>
          <w:rFonts w:ascii="Arial" w:hAnsi="Arial" w:cs="Arial"/>
        </w:rPr>
        <w:t>02</w:t>
      </w:r>
      <w:r w:rsidR="003226B9">
        <w:rPr>
          <w:rFonts w:ascii="Arial" w:hAnsi="Arial" w:cs="Arial"/>
        </w:rPr>
        <w:t xml:space="preserve"> to authorize</w:t>
      </w:r>
      <w:r w:rsidR="00A70DD4">
        <w:rPr>
          <w:rFonts w:ascii="Arial" w:hAnsi="Arial" w:cs="Arial"/>
        </w:rPr>
        <w:t xml:space="preserve"> </w:t>
      </w:r>
      <w:r w:rsidR="00A70DD4" w:rsidRPr="00A70DD4">
        <w:rPr>
          <w:rFonts w:ascii="Arial" w:hAnsi="Arial" w:cs="Arial"/>
        </w:rPr>
        <w:t>the Executive Director to enter into a professional service agreement with T. Baker Smith for design services for the Port of Lake Charles City Docks Paving Rehabilitation project.</w:t>
      </w:r>
      <w:r w:rsidR="00A70DD4">
        <w:rPr>
          <w:rFonts w:ascii="Arial" w:hAnsi="Arial" w:cs="Arial"/>
        </w:rPr>
        <w:t xml:space="preserve"> </w:t>
      </w:r>
      <w:r w:rsidR="00322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3226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963BE9">
        <w:rPr>
          <w:rFonts w:ascii="Arial" w:hAnsi="Arial" w:cs="Arial"/>
        </w:rPr>
        <w:t>Bayles</w:t>
      </w:r>
      <w:r>
        <w:rPr>
          <w:rFonts w:ascii="Arial" w:hAnsi="Arial" w:cs="Arial"/>
        </w:rPr>
        <w:t xml:space="preserve"> seconded the motion and it carried unanimously. </w:t>
      </w:r>
    </w:p>
    <w:p w:rsidR="00F30E27" w:rsidRDefault="00F30E27" w:rsidP="00F94E1C">
      <w:pPr>
        <w:jc w:val="both"/>
        <w:rPr>
          <w:rFonts w:ascii="Arial" w:hAnsi="Arial" w:cs="Arial"/>
        </w:rPr>
      </w:pPr>
    </w:p>
    <w:p w:rsidR="00647C92" w:rsidRPr="00647C92" w:rsidRDefault="003226B9" w:rsidP="00647C92">
      <w:pPr>
        <w:jc w:val="both"/>
        <w:rPr>
          <w:rFonts w:ascii="Arial" w:hAnsi="Arial" w:cs="Arial"/>
        </w:rPr>
      </w:pPr>
      <w:bookmarkStart w:id="34" w:name="_Hlk165900476"/>
      <w:bookmarkStart w:id="35" w:name="_Hlk108505707"/>
      <w:bookmarkStart w:id="36" w:name="_Hlk134619994"/>
      <w:bookmarkStart w:id="37" w:name="_Hlk141792660"/>
      <w:bookmarkStart w:id="38" w:name="_Hlk118702946"/>
      <w:bookmarkStart w:id="39" w:name="_Hlk165900681"/>
      <w:bookmarkEnd w:id="32"/>
      <w:bookmarkEnd w:id="33"/>
      <w:r>
        <w:rPr>
          <w:rFonts w:ascii="Arial" w:hAnsi="Arial" w:cs="Arial"/>
        </w:rPr>
        <w:tab/>
      </w:r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A70DD4">
        <w:rPr>
          <w:rFonts w:ascii="Arial" w:hAnsi="Arial" w:cs="Arial"/>
        </w:rPr>
        <w:t>4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A70DD4">
        <w:rPr>
          <w:rFonts w:ascii="Arial" w:hAnsi="Arial" w:cs="Arial"/>
        </w:rPr>
        <w:t>December</w:t>
      </w:r>
      <w:r w:rsidR="0017118C">
        <w:rPr>
          <w:rFonts w:ascii="Arial" w:hAnsi="Arial" w:cs="Arial"/>
        </w:rPr>
        <w:t xml:space="preserve"> 2024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9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0" w:name="_Hlk165900704"/>
      <w:bookmarkEnd w:id="34"/>
      <w:r w:rsidRPr="00647C92">
        <w:rPr>
          <w:rFonts w:ascii="Arial" w:hAnsi="Arial" w:cs="Arial"/>
        </w:rPr>
        <w:t>The</w:t>
      </w:r>
      <w:r w:rsidR="00824AF7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December</w:t>
      </w:r>
      <w:r w:rsidR="00824AF7">
        <w:rPr>
          <w:rFonts w:ascii="Arial" w:hAnsi="Arial" w:cs="Arial"/>
        </w:rPr>
        <w:t xml:space="preserve">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1" w:name="_Hlk87275306"/>
      <w:bookmarkStart w:id="42" w:name="_Hlk152598106"/>
      <w:bookmarkStart w:id="43" w:name="_Hlk102653352"/>
      <w:bookmarkStart w:id="44" w:name="_Hlk94864776"/>
      <w:bookmarkEnd w:id="35"/>
      <w:bookmarkEnd w:id="36"/>
      <w:bookmarkEnd w:id="37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45" w:name="_Hlk184129103"/>
      <w:bookmarkEnd w:id="40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8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A70DD4">
        <w:rPr>
          <w:rFonts w:ascii="Arial" w:hAnsi="Arial" w:cs="Arial"/>
        </w:rPr>
        <w:t>5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1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FB346F" w:rsidRDefault="00FB346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45"/>
    <w:bookmarkEnd w:id="42"/>
    <w:bookmarkEnd w:id="43"/>
    <w:bookmarkEnd w:id="44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DD4">
        <w:rPr>
          <w:rFonts w:ascii="Arial" w:hAnsi="Arial" w:cs="Arial"/>
        </w:rPr>
        <w:t>6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46" w:name="_Hlk80865330"/>
      <w:bookmarkStart w:id="47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p w:rsidR="00A70DD4" w:rsidRDefault="00A70DD4" w:rsidP="008A1B52">
      <w:pPr>
        <w:pStyle w:val="Header"/>
        <w:jc w:val="both"/>
        <w:rPr>
          <w:rFonts w:ascii="Arial" w:hAnsi="Arial" w:cs="Arial"/>
        </w:rPr>
      </w:pPr>
    </w:p>
    <w:p w:rsidR="00A70DD4" w:rsidRDefault="00A70DD4" w:rsidP="008A1B52">
      <w:pPr>
        <w:pStyle w:val="Header"/>
        <w:jc w:val="both"/>
        <w:rPr>
          <w:rFonts w:ascii="Arial" w:hAnsi="Arial" w:cs="Arial"/>
        </w:rPr>
      </w:pPr>
    </w:p>
    <w:p w:rsidR="00A70DD4" w:rsidRDefault="00A70DD4" w:rsidP="008A1B52">
      <w:pPr>
        <w:pStyle w:val="Header"/>
        <w:jc w:val="both"/>
        <w:rPr>
          <w:rFonts w:ascii="Arial" w:hAnsi="Arial" w:cs="Arial"/>
        </w:rPr>
      </w:pPr>
    </w:p>
    <w:bookmarkEnd w:id="46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DD4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7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DD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8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9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2A4B03">
      <w:pPr>
        <w:pStyle w:val="Header"/>
        <w:jc w:val="both"/>
        <w:rPr>
          <w:rFonts w:ascii="Arial" w:hAnsi="Arial" w:cs="Arial"/>
        </w:rPr>
      </w:pPr>
    </w:p>
    <w:bookmarkEnd w:id="49"/>
    <w:bookmarkEnd w:id="48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DD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70DD4">
        <w:rPr>
          <w:rFonts w:ascii="Arial" w:hAnsi="Arial" w:cs="Arial"/>
        </w:rPr>
        <w:t>0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70DD4">
        <w:rPr>
          <w:rFonts w:ascii="Arial" w:hAnsi="Arial" w:cs="Arial"/>
        </w:rPr>
        <w:t>1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50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1" w:name="_Hlk109739465"/>
      <w:bookmarkEnd w:id="50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A70DD4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p w:rsidR="00A70DD4" w:rsidRDefault="00A70DD4" w:rsidP="009036EF">
      <w:pPr>
        <w:pStyle w:val="Header"/>
        <w:jc w:val="both"/>
        <w:rPr>
          <w:rFonts w:ascii="Arial" w:hAnsi="Arial" w:cs="Arial"/>
        </w:rPr>
      </w:pPr>
    </w:p>
    <w:p w:rsidR="00A70DD4" w:rsidRDefault="00A70DD4" w:rsidP="009036EF">
      <w:pPr>
        <w:pStyle w:val="Header"/>
        <w:jc w:val="both"/>
        <w:rPr>
          <w:rFonts w:ascii="Arial" w:hAnsi="Arial" w:cs="Arial"/>
        </w:rPr>
      </w:pPr>
    </w:p>
    <w:p w:rsidR="00A70DD4" w:rsidRDefault="00A70DD4" w:rsidP="009036EF">
      <w:pPr>
        <w:pStyle w:val="Header"/>
        <w:jc w:val="both"/>
        <w:rPr>
          <w:rFonts w:ascii="Arial" w:hAnsi="Arial" w:cs="Arial"/>
        </w:rPr>
      </w:pPr>
    </w:p>
    <w:p w:rsidR="00A70DD4" w:rsidRDefault="00A70DD4" w:rsidP="009036EF">
      <w:pPr>
        <w:pStyle w:val="Header"/>
        <w:jc w:val="both"/>
        <w:rPr>
          <w:rFonts w:ascii="Arial" w:hAnsi="Arial" w:cs="Arial"/>
        </w:rPr>
      </w:pPr>
    </w:p>
    <w:bookmarkEnd w:id="51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- - - - - - - - - - - - - - - - - - - - - - - - - - - - - - - - - - - - - - - - - - - - - - - - - - - - -  </w:t>
      </w:r>
    </w:p>
    <w:p w:rsidR="00842231" w:rsidRDefault="00A70DD4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DD4">
        <w:rPr>
          <w:rFonts w:ascii="Arial" w:hAnsi="Arial" w:cs="Arial"/>
        </w:rPr>
        <w:t>14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0F4EEC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Guidry </w:t>
      </w:r>
      <w:r w:rsidR="00963BE9">
        <w:rPr>
          <w:rFonts w:ascii="Arial" w:hAnsi="Arial" w:cs="Arial"/>
        </w:rPr>
        <w:t>asked for a motion to enter into</w:t>
      </w:r>
      <w:r>
        <w:rPr>
          <w:rFonts w:ascii="Arial" w:hAnsi="Arial" w:cs="Arial"/>
        </w:rPr>
        <w:t xml:space="preserve"> Executive Session.</w:t>
      </w:r>
      <w:r w:rsidR="00963BE9">
        <w:rPr>
          <w:rFonts w:ascii="Arial" w:hAnsi="Arial" w:cs="Arial"/>
        </w:rPr>
        <w:t xml:space="preserve">  Mr. Lorenzi offered a motion to enter into Executive Session.  Ms. Bayles seconded the motion and it carried unanimously.  The Board entered into Executive Session at 2:20 p.m. to discuss the items below.</w:t>
      </w:r>
    </w:p>
    <w:p w:rsidR="00963BE9" w:rsidRDefault="00963BE9" w:rsidP="00A8163E">
      <w:pPr>
        <w:pStyle w:val="Header"/>
        <w:jc w:val="both"/>
        <w:rPr>
          <w:rFonts w:ascii="Arial" w:hAnsi="Arial" w:cs="Arial"/>
        </w:rPr>
      </w:pP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963BE9" w:rsidRDefault="00963BE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DSV past due account – Collection Petition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 Board returned to regular session at 2:26 p.m.  </w:t>
      </w: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Guidry stated there was no action taken in Executive Session.</w:t>
      </w: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Guidry stated one item came out of Executive Session that needed to be acted upon by the Board.  He asked for a motion.  Ms. Miller offered a motion to adopt Resolution 2025 – 003 to authorize the Executive Counsel file a collection action against DSV for past-due amounts.  Ms. Bayles seconded the motion and it carried unanimously.</w:t>
      </w: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0F4EEC">
        <w:rPr>
          <w:rFonts w:ascii="Arial" w:hAnsi="Arial" w:cs="Arial"/>
        </w:rPr>
        <w:t>r</w:t>
      </w:r>
      <w:r w:rsidR="00F276D5">
        <w:rPr>
          <w:rFonts w:ascii="Arial" w:hAnsi="Arial" w:cs="Arial"/>
        </w:rPr>
        <w:t xml:space="preserve">. </w:t>
      </w:r>
      <w:r w:rsidR="000F4EEC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>asked for a motion to adjourn.  M</w:t>
      </w:r>
      <w:r w:rsidR="003226B9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963BE9">
        <w:rPr>
          <w:rFonts w:ascii="Arial" w:hAnsi="Arial" w:cs="Arial"/>
        </w:rPr>
        <w:t>Bayles</w:t>
      </w:r>
      <w:r w:rsidR="002E79B9">
        <w:rPr>
          <w:rFonts w:ascii="Arial" w:hAnsi="Arial" w:cs="Arial"/>
        </w:rPr>
        <w:t xml:space="preserve"> offered a motion to adjourn.  M</w:t>
      </w:r>
      <w:r w:rsidR="008E51E9">
        <w:rPr>
          <w:rFonts w:ascii="Arial" w:hAnsi="Arial" w:cs="Arial"/>
        </w:rPr>
        <w:t>r</w:t>
      </w:r>
      <w:r w:rsidR="002E79B9">
        <w:rPr>
          <w:rFonts w:ascii="Arial" w:hAnsi="Arial" w:cs="Arial"/>
        </w:rPr>
        <w:t xml:space="preserve">. </w:t>
      </w:r>
      <w:r w:rsidR="00963BE9">
        <w:rPr>
          <w:rFonts w:ascii="Arial" w:hAnsi="Arial" w:cs="Arial"/>
        </w:rPr>
        <w:t>Lorenzi</w:t>
      </w:r>
      <w:r w:rsidR="00F30E27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963BE9">
        <w:rPr>
          <w:rFonts w:ascii="Arial" w:hAnsi="Arial" w:cs="Arial"/>
        </w:rPr>
        <w:t>2</w:t>
      </w:r>
      <w:r w:rsidR="002E79B9">
        <w:rPr>
          <w:rFonts w:ascii="Arial" w:hAnsi="Arial" w:cs="Arial"/>
        </w:rPr>
        <w:t>:</w:t>
      </w:r>
      <w:r w:rsidR="00963BE9">
        <w:rPr>
          <w:rFonts w:ascii="Arial" w:hAnsi="Arial" w:cs="Arial"/>
        </w:rPr>
        <w:t>28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</w:r>
      <w:r w:rsidR="000A1486">
        <w:rPr>
          <w:rFonts w:ascii="Arial" w:hAnsi="Arial" w:cs="Arial"/>
        </w:rPr>
        <w:t>KEVIN D. GUIDRY,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A70DD4">
      <w:headerReference w:type="default" r:id="rId8"/>
      <w:pgSz w:w="12240" w:h="15840" w:code="1"/>
      <w:pgMar w:top="720" w:right="720" w:bottom="864" w:left="1440" w:header="720" w:footer="720" w:gutter="0"/>
      <w:pgNumType w:start="87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10D7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</w:t>
    </w:r>
    <w:r w:rsidR="003D33BF">
      <w:rPr>
        <w:rFonts w:ascii="Arial" w:hAnsi="Arial" w:cs="Arial"/>
        <w:b/>
      </w:rPr>
      <w:t xml:space="preserve"> Meeting</w:t>
    </w:r>
    <w:r w:rsidR="003D33BF">
      <w:rPr>
        <w:b/>
      </w:rPr>
      <w:tab/>
    </w:r>
    <w:r w:rsidR="003D33BF">
      <w:rPr>
        <w:rFonts w:ascii="Arial" w:hAnsi="Arial" w:cs="Arial"/>
        <w:b/>
      </w:rPr>
      <w:t xml:space="preserve">- </w:t>
    </w:r>
    <w:r w:rsidR="003D33BF">
      <w:rPr>
        <w:rStyle w:val="PageNumber"/>
        <w:rFonts w:ascii="Arial" w:hAnsi="Arial" w:cs="Arial"/>
      </w:rPr>
      <w:fldChar w:fldCharType="begin"/>
    </w:r>
    <w:r w:rsidR="003D33BF">
      <w:rPr>
        <w:rStyle w:val="PageNumber"/>
        <w:rFonts w:ascii="Arial" w:hAnsi="Arial" w:cs="Arial"/>
      </w:rPr>
      <w:instrText xml:space="preserve"> PAGE </w:instrText>
    </w:r>
    <w:r w:rsidR="003D33BF">
      <w:rPr>
        <w:rStyle w:val="PageNumber"/>
        <w:rFonts w:ascii="Arial" w:hAnsi="Arial" w:cs="Arial"/>
      </w:rPr>
      <w:fldChar w:fldCharType="separate"/>
    </w:r>
    <w:r w:rsidR="003D33BF">
      <w:rPr>
        <w:rStyle w:val="PageNumber"/>
        <w:rFonts w:ascii="Arial" w:hAnsi="Arial" w:cs="Arial"/>
        <w:noProof/>
      </w:rPr>
      <w:t>8180</w:t>
    </w:r>
    <w:r w:rsidR="003D33BF">
      <w:rPr>
        <w:rStyle w:val="PageNumber"/>
        <w:rFonts w:ascii="Arial" w:hAnsi="Arial" w:cs="Arial"/>
      </w:rPr>
      <w:fldChar w:fldCharType="end"/>
    </w:r>
    <w:r w:rsidR="003D33BF">
      <w:rPr>
        <w:rFonts w:ascii="Arial" w:hAnsi="Arial" w:cs="Arial"/>
        <w:b/>
      </w:rPr>
      <w:t>-</w:t>
    </w:r>
    <w:r w:rsidR="003D33BF">
      <w:rPr>
        <w:rFonts w:ascii="Arial" w:hAnsi="Arial" w:cs="Arial"/>
        <w:b/>
      </w:rPr>
      <w:tab/>
    </w:r>
    <w:r w:rsidR="003D33BF">
      <w:rPr>
        <w:rFonts w:ascii="Arial" w:hAnsi="Arial" w:cs="Arial"/>
        <w:b/>
      </w:rPr>
      <w:tab/>
    </w:r>
    <w:r w:rsidR="00A70DD4">
      <w:rPr>
        <w:rFonts w:ascii="Arial" w:hAnsi="Arial" w:cs="Arial"/>
        <w:b/>
      </w:rPr>
      <w:t>January 31, 2025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8B0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486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2DE7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4EEC"/>
    <w:rsid w:val="000F5713"/>
    <w:rsid w:val="000F57F1"/>
    <w:rsid w:val="000F5832"/>
    <w:rsid w:val="000F5FE5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1F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96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28E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7F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6B9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524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2E6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758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6D89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6692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5C8C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62E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160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38C8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1E9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3BE9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8B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3865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0DD4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66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004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8D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1D9A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80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1E38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46F"/>
    <w:rsid w:val="00FB3766"/>
    <w:rsid w:val="00FB43A1"/>
    <w:rsid w:val="00FB46F1"/>
    <w:rsid w:val="00FB5C6D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."/>
  <w:listSeparator w:val=","/>
  <w14:docId w14:val="41038171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18C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EDAB-3655-4039-A79D-AAC0A27C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2477</Words>
  <Characters>6680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2</cp:revision>
  <cp:lastPrinted>2025-02-12T19:53:00Z</cp:lastPrinted>
  <dcterms:created xsi:type="dcterms:W3CDTF">2025-02-12T19:53:00Z</dcterms:created>
  <dcterms:modified xsi:type="dcterms:W3CDTF">2025-02-12T19:53:00Z</dcterms:modified>
</cp:coreProperties>
</file>